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800B4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800B40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800B4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B40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Pr="00800B40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800B40" w:rsidRPr="00800B40" w:rsidRDefault="00800B40" w:rsidP="00800B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00B40" w:rsidRPr="00800B40" w:rsidRDefault="00800B40" w:rsidP="00800B4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00B40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800B40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800B40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адресою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1" w:name="_heading=h.gjdgxs" w:colFirst="0" w:colLast="0"/>
      <w:bookmarkEnd w:id="1"/>
      <w:r w:rsidRPr="00800B40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Природний газ, код 09120000-6 </w:t>
      </w:r>
      <w:r w:rsidRPr="00800B40">
        <w:rPr>
          <w:rFonts w:ascii="Times New Roman" w:eastAsia="Times New Roman" w:hAnsi="Times New Roman"/>
          <w:i/>
          <w:sz w:val="24"/>
          <w:szCs w:val="24"/>
          <w:u w:val="single"/>
        </w:rPr>
        <w:t>—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Газове паливо за ДК 021:2015 «Єдиний закупівельний словник»</w:t>
      </w:r>
      <w:r w:rsid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.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8D17E0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UA-2025-10-03-006073-a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800B40" w:rsidRDefault="00DB0702" w:rsidP="00DB0702">
      <w:pPr>
        <w:jc w:val="both"/>
        <w:rPr>
          <w:rFonts w:ascii="Times New Roman" w:eastAsia="Times New Roman" w:hAnsi="Times New Roman"/>
          <w:color w:val="454545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32 399,94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="00A3156F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800B40" w:rsidRDefault="00DB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znysh7" w:colFirst="0" w:colLast="0"/>
      <w:bookmarkEnd w:id="2"/>
      <w:r w:rsidRPr="00800B40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32 399,94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 ПДВ.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Відповідно до підпункту 2 пункту 4 Положення такі спеціальні обов’язки п</w:t>
      </w:r>
      <w:r w:rsidRPr="00800B40">
        <w:rPr>
          <w:rFonts w:ascii="Times New Roman" w:eastAsia="Times New Roman" w:hAnsi="Times New Roman"/>
          <w:sz w:val="24"/>
          <w:szCs w:val="24"/>
        </w:rPr>
        <w:t>окладено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на ТОВ «Газопостачальна компанія </w:t>
      </w:r>
      <w:r w:rsidRPr="00800B40">
        <w:rPr>
          <w:rFonts w:ascii="Times New Roman" w:eastAsia="Times New Roman" w:hAnsi="Times New Roman"/>
          <w:sz w:val="24"/>
          <w:szCs w:val="24"/>
        </w:rPr>
        <w:t>„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Нафтогаз </w:t>
      </w:r>
      <w:proofErr w:type="spellStart"/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Трейдинг</w:t>
      </w:r>
      <w:proofErr w:type="spellEnd"/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“» щодо забезпечення постачання природного газу споживачам, що є бюджетними установами відповідно до </w:t>
      </w:r>
      <w:hyperlink r:id="rId5">
        <w:r w:rsidRPr="00800B40">
          <w:rPr>
            <w:rFonts w:ascii="Times New Roman" w:eastAsia="Times New Roman" w:hAnsi="Times New Roman"/>
            <w:color w:val="000000"/>
            <w:sz w:val="24"/>
            <w:szCs w:val="24"/>
          </w:rPr>
          <w:t>Бюджетного кодексу України</w:t>
        </w:r>
      </w:hyperlink>
      <w:r w:rsidRPr="00800B40">
        <w:rPr>
          <w:rFonts w:ascii="Times New Roman" w:eastAsia="Times New Roman" w:hAnsi="Times New Roman"/>
          <w:sz w:val="24"/>
          <w:szCs w:val="24"/>
        </w:rPr>
        <w:t xml:space="preserve"> /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державної власності (казенні підприємства та / або державні установи тощо) </w:t>
      </w:r>
      <w:r w:rsidRPr="00800B40">
        <w:rPr>
          <w:rFonts w:ascii="Times New Roman" w:eastAsia="Times New Roman" w:hAnsi="Times New Roman"/>
          <w:sz w:val="24"/>
          <w:szCs w:val="24"/>
        </w:rPr>
        <w:t>/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Pr="00800B40">
        <w:rPr>
          <w:rFonts w:ascii="Times New Roman" w:eastAsia="Times New Roman" w:hAnsi="Times New Roman"/>
          <w:sz w:val="24"/>
          <w:szCs w:val="24"/>
        </w:rPr>
        <w:t>—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бюджетні установи) на умовах, передбачених </w:t>
      </w:r>
      <w:hyperlink r:id="rId6" w:anchor="n34">
        <w:r w:rsidRPr="00800B40">
          <w:rPr>
            <w:rFonts w:ascii="Times New Roman" w:eastAsia="Times New Roman" w:hAnsi="Times New Roman"/>
            <w:color w:val="000000"/>
            <w:sz w:val="24"/>
            <w:szCs w:val="24"/>
          </w:rPr>
          <w:t>пунктом 6</w:t>
        </w:r>
      </w:hyperlink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цього Положення.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Пунктом 6 Положення визначено, що ТОВ «Газопостачальна компанія </w:t>
      </w:r>
      <w:r w:rsidRPr="00800B40">
        <w:rPr>
          <w:rFonts w:ascii="Times New Roman" w:eastAsia="Times New Roman" w:hAnsi="Times New Roman"/>
          <w:sz w:val="24"/>
          <w:szCs w:val="24"/>
        </w:rPr>
        <w:t>„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Нафтогаз </w:t>
      </w:r>
      <w:proofErr w:type="spellStart"/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Трейдинг</w:t>
      </w:r>
      <w:proofErr w:type="spellEnd"/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“» може  постач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ати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з </w:t>
      </w:r>
      <w:r w:rsidR="00206E7F" w:rsidRPr="00800B40">
        <w:rPr>
          <w:rFonts w:ascii="Times New Roman" w:eastAsia="Times New Roman" w:hAnsi="Times New Roman"/>
          <w:color w:val="000000"/>
          <w:sz w:val="24"/>
          <w:szCs w:val="24"/>
        </w:rPr>
        <w:t>01.09.</w:t>
      </w:r>
      <w:r w:rsidR="00206E7F" w:rsidRPr="00800B40">
        <w:rPr>
          <w:rFonts w:ascii="Times New Roman" w:eastAsia="Times New Roman" w:hAnsi="Times New Roman"/>
          <w:sz w:val="24"/>
          <w:szCs w:val="24"/>
        </w:rPr>
        <w:t>2022 року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206E7F" w:rsidRPr="00800B40">
        <w:rPr>
          <w:rFonts w:ascii="Times New Roman" w:eastAsia="Times New Roman" w:hAnsi="Times New Roman"/>
          <w:sz w:val="24"/>
          <w:szCs w:val="24"/>
        </w:rPr>
        <w:t>3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1</w:t>
      </w:r>
      <w:r w:rsidR="00206E7F" w:rsidRPr="00800B40">
        <w:rPr>
          <w:rFonts w:ascii="Times New Roman" w:eastAsia="Times New Roman" w:hAnsi="Times New Roman"/>
          <w:sz w:val="24"/>
          <w:szCs w:val="24"/>
        </w:rPr>
        <w:t>.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1</w:t>
      </w:r>
      <w:r w:rsidR="00206E7F" w:rsidRPr="00800B40">
        <w:rPr>
          <w:rFonts w:ascii="Times New Roman" w:eastAsia="Times New Roman" w:hAnsi="Times New Roman"/>
          <w:sz w:val="24"/>
          <w:szCs w:val="24"/>
        </w:rPr>
        <w:t xml:space="preserve">0.2025 року </w:t>
      </w:r>
      <w:r w:rsidRPr="00800B40">
        <w:rPr>
          <w:rFonts w:ascii="Times New Roman" w:eastAsia="Times New Roman" w:hAnsi="Times New Roman"/>
          <w:sz w:val="24"/>
          <w:szCs w:val="24"/>
        </w:rPr>
        <w:t>природний газ бюджетним установам за ціною, що становить 16 390 гривень з урахуванням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податку на додану вартість за 1000 куб. метрів газу (без урахування тарифу на </w:t>
      </w:r>
      <w:r w:rsidRPr="00800B40">
        <w:rPr>
          <w:rFonts w:ascii="Times New Roman" w:eastAsia="Times New Roman" w:hAnsi="Times New Roman"/>
          <w:sz w:val="24"/>
          <w:szCs w:val="24"/>
        </w:rPr>
        <w:t>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Тож, замовник має право отримувати природний газ за найбільш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економічно вигідною 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ціною, що з урахуванням податку на додану вартість та тарифу на послуги з транспортування природного газу становить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1000 куб. метрів газу </w:t>
      </w:r>
      <w:r w:rsidRPr="00800B40">
        <w:rPr>
          <w:rFonts w:ascii="Times New Roman" w:eastAsia="Times New Roman" w:hAnsi="Times New Roman"/>
          <w:i/>
          <w:sz w:val="24"/>
          <w:szCs w:val="24"/>
        </w:rPr>
        <w:t xml:space="preserve">(ціна за 1 тис. куб. м природного газу, яку пропонує ТОВ Газопостачальна компанія «Нафтогаз </w:t>
      </w:r>
      <w:proofErr w:type="spellStart"/>
      <w:r w:rsidRPr="00800B40">
        <w:rPr>
          <w:rFonts w:ascii="Times New Roman" w:eastAsia="Times New Roman" w:hAnsi="Times New Roman"/>
          <w:i/>
          <w:sz w:val="24"/>
          <w:szCs w:val="24"/>
        </w:rPr>
        <w:t>Трейдинг</w:t>
      </w:r>
      <w:proofErr w:type="spellEnd"/>
      <w:r w:rsidRPr="00800B40">
        <w:rPr>
          <w:rFonts w:ascii="Times New Roman" w:eastAsia="Times New Roman" w:hAnsi="Times New Roman"/>
          <w:i/>
          <w:sz w:val="24"/>
          <w:szCs w:val="24"/>
        </w:rPr>
        <w:t>»)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197E" w:rsidRPr="00800B40" w:rsidRDefault="00DB07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природного газу за </w:t>
      </w:r>
      <w:r w:rsidR="00ED1B57" w:rsidRPr="00800B40">
        <w:rPr>
          <w:rFonts w:ascii="Times New Roman" w:eastAsia="Times New Roman" w:hAnsi="Times New Roman"/>
          <w:sz w:val="24"/>
          <w:szCs w:val="24"/>
        </w:rPr>
        <w:t xml:space="preserve">опалювальний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період  </w:t>
      </w:r>
      <w:r w:rsidR="00002FB6" w:rsidRPr="00800B40">
        <w:rPr>
          <w:rFonts w:ascii="Times New Roman" w:eastAsia="Times New Roman" w:hAnsi="Times New Roman"/>
          <w:sz w:val="24"/>
          <w:szCs w:val="24"/>
        </w:rPr>
        <w:t>жовт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е</w:t>
      </w:r>
      <w:r w:rsidR="00ED1B57" w:rsidRPr="00800B40">
        <w:rPr>
          <w:rFonts w:ascii="Times New Roman" w:eastAsia="Times New Roman" w:hAnsi="Times New Roman"/>
          <w:sz w:val="24"/>
          <w:szCs w:val="24"/>
        </w:rPr>
        <w:t>н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ь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Згідно з викладен</w:t>
      </w:r>
      <w:r w:rsidRPr="00800B40">
        <w:rPr>
          <w:rFonts w:ascii="Times New Roman" w:eastAsia="Times New Roman" w:hAnsi="Times New Roman"/>
          <w:sz w:val="24"/>
          <w:szCs w:val="24"/>
        </w:rPr>
        <w:t>им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вище, згідно із Законом та потребами Замовника, очікувана вартість предмета закупівлі розрахован</w:t>
      </w:r>
      <w:r w:rsidRPr="00800B40">
        <w:rPr>
          <w:rFonts w:ascii="Times New Roman" w:eastAsia="Times New Roman" w:hAnsi="Times New Roman"/>
          <w:sz w:val="24"/>
          <w:szCs w:val="24"/>
        </w:rPr>
        <w:t>а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таким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чином: (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900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м.куб</w:t>
      </w:r>
      <w:proofErr w:type="spellEnd"/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00B40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(обсяг) *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грн</w:t>
      </w:r>
      <w:r w:rsidRPr="00800B4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ціна за 1 тис. куб. м природного газу, яку пропонує ТОВ Газопостачальна компанія «Нафтогаз </w:t>
      </w:r>
      <w:proofErr w:type="spellStart"/>
      <w:r w:rsidRPr="00800B40">
        <w:rPr>
          <w:rFonts w:ascii="Times New Roman" w:eastAsia="Times New Roman" w:hAnsi="Times New Roman"/>
          <w:i/>
          <w:color w:val="000000"/>
          <w:sz w:val="24"/>
          <w:szCs w:val="24"/>
        </w:rPr>
        <w:t>Трейдинг</w:t>
      </w:r>
      <w:proofErr w:type="spellEnd"/>
      <w:r w:rsidRPr="00800B40">
        <w:rPr>
          <w:rFonts w:ascii="Times New Roman" w:eastAsia="Times New Roman" w:hAnsi="Times New Roman"/>
          <w:i/>
          <w:color w:val="000000"/>
          <w:sz w:val="24"/>
          <w:szCs w:val="24"/>
        </w:rPr>
        <w:t>»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))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7197E" w:rsidRPr="00800B40" w:rsidRDefault="0057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57197E" w:rsidRPr="00800B40" w:rsidRDefault="00DB0702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800B40">
        <w:rPr>
          <w:rFonts w:ascii="Times New Roman" w:eastAsia="Times New Roman" w:hAnsi="Times New Roman"/>
          <w:sz w:val="24"/>
          <w:szCs w:val="24"/>
          <w:highlight w:val="white"/>
        </w:rPr>
        <w:t>тів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замовника, становить 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>19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00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куб. м на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опалювальний період жовтень </w:t>
      </w:r>
      <w:r w:rsidRPr="00800B40">
        <w:rPr>
          <w:rFonts w:ascii="Times New Roman" w:eastAsia="Times New Roman" w:hAnsi="Times New Roman"/>
          <w:sz w:val="24"/>
          <w:szCs w:val="24"/>
        </w:rPr>
        <w:t>202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5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р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>оку</w:t>
      </w:r>
      <w:r w:rsidRPr="00800B4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Термін постачання —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до </w:t>
      </w:r>
      <w:r w:rsidR="002C42F5" w:rsidRPr="00800B40">
        <w:rPr>
          <w:rFonts w:ascii="Times New Roman" w:eastAsia="Times New Roman" w:hAnsi="Times New Roman"/>
          <w:sz w:val="24"/>
          <w:szCs w:val="24"/>
        </w:rPr>
        <w:t>«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>3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1</w:t>
      </w:r>
      <w:r w:rsidR="002C42F5" w:rsidRPr="00800B40">
        <w:rPr>
          <w:rFonts w:ascii="Times New Roman" w:eastAsia="Times New Roman" w:hAnsi="Times New Roman"/>
          <w:sz w:val="24"/>
          <w:szCs w:val="24"/>
        </w:rPr>
        <w:t>»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жовтня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202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5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р.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eading=h.30j0zll" w:colFirst="0" w:colLast="0"/>
      <w:bookmarkEnd w:id="3"/>
      <w:r w:rsidRPr="00800B40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Якість, ф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ізико-хімічні показники (ФХП) та інш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і характеристики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природного газу, який постачається замовнику, повинні відповідати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вимогам визначеним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Кодекс</w:t>
      </w:r>
      <w:r w:rsidRPr="00800B40">
        <w:rPr>
          <w:rFonts w:ascii="Times New Roman" w:eastAsia="Times New Roman" w:hAnsi="Times New Roman"/>
          <w:sz w:val="24"/>
          <w:szCs w:val="24"/>
        </w:rPr>
        <w:t>ом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№ 2493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Кодекс</w:t>
      </w:r>
      <w:r w:rsidRPr="00800B40">
        <w:rPr>
          <w:rFonts w:ascii="Times New Roman" w:eastAsia="Times New Roman" w:hAnsi="Times New Roman"/>
          <w:sz w:val="24"/>
          <w:szCs w:val="24"/>
        </w:rPr>
        <w:t>ом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№ 2494</w:t>
      </w:r>
      <w:r w:rsidRPr="00800B4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57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57197E" w:rsidRPr="00800B40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206E7F"/>
    <w:rsid w:val="00270AE3"/>
    <w:rsid w:val="002C42F5"/>
    <w:rsid w:val="00433E75"/>
    <w:rsid w:val="00457C96"/>
    <w:rsid w:val="004767F9"/>
    <w:rsid w:val="0057197E"/>
    <w:rsid w:val="005969CA"/>
    <w:rsid w:val="006103ED"/>
    <w:rsid w:val="00710C75"/>
    <w:rsid w:val="00762BC6"/>
    <w:rsid w:val="00800B40"/>
    <w:rsid w:val="008D17E0"/>
    <w:rsid w:val="00992474"/>
    <w:rsid w:val="00A3156F"/>
    <w:rsid w:val="00A72FA2"/>
    <w:rsid w:val="00A9767D"/>
    <w:rsid w:val="00AF01F8"/>
    <w:rsid w:val="00C64BE7"/>
    <w:rsid w:val="00DB0702"/>
    <w:rsid w:val="00E2375B"/>
    <w:rsid w:val="00ED1B57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4C60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12-2022-%D0%BF" TargetMode="Externa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4</cp:revision>
  <dcterms:created xsi:type="dcterms:W3CDTF">2025-10-27T10:46:00Z</dcterms:created>
  <dcterms:modified xsi:type="dcterms:W3CDTF">2025-10-29T08:52:00Z</dcterms:modified>
</cp:coreProperties>
</file>